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7BC345CF" w14:textId="645DF72B" w:rsidR="001C3A6E" w:rsidRPr="001C3A6E" w:rsidRDefault="001C3A6E" w:rsidP="001C3A6E">
            <w:pPr>
              <w:jc w:val="center"/>
              <w:rPr>
                <w:rFonts w:ascii="Arial" w:eastAsia="Times New Roman" w:hAnsi="Arial" w:cs="Arial"/>
                <w:b/>
                <w:bCs/>
                <w:color w:val="000000"/>
                <w:sz w:val="28"/>
                <w:szCs w:val="28"/>
              </w:rPr>
            </w:pPr>
            <w:r w:rsidRPr="001C3A6E">
              <w:rPr>
                <w:rFonts w:ascii="Arial" w:eastAsia="Times New Roman" w:hAnsi="Arial" w:cs="Arial"/>
                <w:b/>
                <w:bCs/>
                <w:color w:val="000000"/>
                <w:sz w:val="28"/>
                <w:szCs w:val="28"/>
              </w:rPr>
              <w:t>ETH 1513</w:t>
            </w:r>
            <w:r w:rsidR="00BB4037" w:rsidRPr="001C3A6E">
              <w:rPr>
                <w:rFonts w:ascii="Arial" w:hAnsi="Arial" w:cs="Arial"/>
                <w:b/>
                <w:bCs/>
                <w:sz w:val="28"/>
                <w:szCs w:val="28"/>
              </w:rPr>
              <w:t xml:space="preserve"> –</w:t>
            </w:r>
            <w:r w:rsidRPr="001C3A6E">
              <w:rPr>
                <w:rFonts w:ascii="Arial" w:hAnsi="Arial" w:cs="Arial"/>
                <w:b/>
                <w:bCs/>
                <w:sz w:val="28"/>
                <w:szCs w:val="28"/>
              </w:rPr>
              <w:t xml:space="preserve"> </w:t>
            </w:r>
            <w:r w:rsidRPr="001C3A6E">
              <w:rPr>
                <w:rFonts w:ascii="Arial" w:eastAsia="Times New Roman" w:hAnsi="Arial" w:cs="Arial"/>
                <w:b/>
                <w:bCs/>
                <w:color w:val="000000"/>
                <w:sz w:val="28"/>
                <w:szCs w:val="28"/>
              </w:rPr>
              <w:t>UNDERSTANDING ETHICS, DIVERSITY, INCLUSION &amp; YOU</w:t>
            </w:r>
          </w:p>
          <w:p w14:paraId="58A5BE22" w14:textId="660AF2DF" w:rsidR="006C2B1E" w:rsidRPr="00BB4037" w:rsidRDefault="001C3A6E" w:rsidP="0085249A">
            <w:pPr>
              <w:jc w:val="center"/>
              <w:rPr>
                <w:rFonts w:ascii="Arial" w:hAnsi="Arial" w:cs="Arial"/>
                <w:sz w:val="32"/>
                <w:szCs w:val="32"/>
              </w:rPr>
            </w:pPr>
            <w:r>
              <w:rPr>
                <w:rFonts w:ascii="Arial" w:hAnsi="Arial" w:cs="Arial"/>
                <w:color w:val="000000"/>
                <w:sz w:val="32"/>
                <w:szCs w:val="32"/>
              </w:rPr>
              <w:t>3</w:t>
            </w:r>
            <w:r w:rsidR="0085249A" w:rsidRPr="00BB4037">
              <w:rPr>
                <w:rFonts w:ascii="Arial" w:hAnsi="Arial" w:cs="Arial"/>
                <w:color w:val="000000"/>
                <w:sz w:val="32"/>
                <w:szCs w:val="32"/>
              </w:rPr>
              <w:t xml:space="preserve"> Hour </w:t>
            </w:r>
            <w:r>
              <w:rPr>
                <w:rFonts w:ascii="Arial" w:hAnsi="Arial" w:cs="Arial"/>
                <w:color w:val="000000"/>
                <w:sz w:val="32"/>
                <w:szCs w:val="32"/>
              </w:rPr>
              <w:t>Elective</w:t>
            </w:r>
          </w:p>
        </w:tc>
      </w:tr>
      <w:tr w:rsidR="000E3CE0" w:rsidRPr="00357D50" w14:paraId="5DE8B1F2" w14:textId="77777777" w:rsidTr="00405FB4">
        <w:trPr>
          <w:trHeight w:val="450"/>
        </w:trPr>
        <w:tc>
          <w:tcPr>
            <w:tcW w:w="6660" w:type="dxa"/>
            <w:gridSpan w:val="9"/>
          </w:tcPr>
          <w:p w14:paraId="76BE42F8" w14:textId="29A96689" w:rsidR="00F55C3E" w:rsidRPr="001B5448" w:rsidRDefault="00BB4037" w:rsidP="00835807">
            <w:pPr>
              <w:rPr>
                <w:rFonts w:ascii="Arial" w:hAnsi="Arial" w:cs="Arial"/>
                <w:b/>
                <w:bCs/>
                <w:color w:val="26253C"/>
                <w:sz w:val="28"/>
                <w:szCs w:val="28"/>
              </w:rPr>
            </w:pPr>
            <w:r>
              <w:rPr>
                <w:rFonts w:ascii="Arial" w:hAnsi="Arial" w:cs="Arial"/>
                <w:b/>
                <w:bCs/>
                <w:color w:val="26253C"/>
                <w:sz w:val="28"/>
                <w:szCs w:val="28"/>
              </w:rPr>
              <w:t>November 1</w:t>
            </w:r>
            <w:r w:rsidRPr="00BB4037">
              <w:rPr>
                <w:rFonts w:ascii="Arial" w:hAnsi="Arial" w:cs="Arial"/>
                <w:b/>
                <w:bCs/>
                <w:color w:val="26253C"/>
                <w:sz w:val="28"/>
                <w:szCs w:val="28"/>
                <w:vertAlign w:val="superscript"/>
              </w:rPr>
              <w:t>st</w:t>
            </w:r>
            <w:r>
              <w:rPr>
                <w:rFonts w:ascii="Arial" w:hAnsi="Arial" w:cs="Arial"/>
                <w:b/>
                <w:bCs/>
                <w:color w:val="26253C"/>
                <w:sz w:val="28"/>
                <w:szCs w:val="28"/>
              </w:rPr>
              <w:t>, 2022</w:t>
            </w:r>
          </w:p>
        </w:tc>
        <w:tc>
          <w:tcPr>
            <w:tcW w:w="4140" w:type="dxa"/>
            <w:gridSpan w:val="7"/>
          </w:tcPr>
          <w:p w14:paraId="7C1C1F46" w14:textId="14DB5397" w:rsidR="000E3CE0" w:rsidRPr="001B5448" w:rsidRDefault="001C3A6E" w:rsidP="00D11464">
            <w:pPr>
              <w:rPr>
                <w:rFonts w:ascii="Arial" w:hAnsi="Arial" w:cs="Arial"/>
                <w:b/>
                <w:bCs/>
                <w:color w:val="26253C"/>
                <w:sz w:val="28"/>
                <w:szCs w:val="28"/>
              </w:rPr>
            </w:pPr>
            <w:r>
              <w:rPr>
                <w:rFonts w:ascii="Arial" w:hAnsi="Arial" w:cs="Arial"/>
                <w:b/>
                <w:bCs/>
                <w:color w:val="26253C"/>
                <w:sz w:val="28"/>
                <w:szCs w:val="28"/>
              </w:rPr>
              <w:t>1:30pm - 4:30pm</w:t>
            </w:r>
          </w:p>
        </w:tc>
      </w:tr>
      <w:tr w:rsidR="00300710" w:rsidRPr="00357D50" w14:paraId="673E6D2E" w14:textId="77777777" w:rsidTr="00405FB4">
        <w:trPr>
          <w:trHeight w:val="630"/>
        </w:trPr>
        <w:tc>
          <w:tcPr>
            <w:tcW w:w="6660" w:type="dxa"/>
            <w:gridSpan w:val="9"/>
          </w:tcPr>
          <w:p w14:paraId="66A45B9A" w14:textId="77777777" w:rsidR="00C30F68" w:rsidRPr="009852FF" w:rsidRDefault="001476BA" w:rsidP="00C2461F">
            <w:pPr>
              <w:rPr>
                <w:rFonts w:ascii="Arial" w:hAnsi="Arial" w:cs="Arial"/>
                <w:sz w:val="28"/>
                <w:szCs w:val="28"/>
              </w:rPr>
            </w:pPr>
            <w:r w:rsidRPr="009852FF">
              <w:rPr>
                <w:rFonts w:ascii="Arial" w:hAnsi="Arial" w:cs="Arial"/>
                <w:sz w:val="28"/>
                <w:szCs w:val="28"/>
              </w:rPr>
              <w:t xml:space="preserve">Presented by:  </w:t>
            </w:r>
          </w:p>
          <w:p w14:paraId="6169ECF4" w14:textId="315A0CA8" w:rsidR="00C2461F" w:rsidRPr="009852FF" w:rsidRDefault="00ED3979" w:rsidP="00C2461F">
            <w:pPr>
              <w:rPr>
                <w:rFonts w:ascii="Arial" w:hAnsi="Arial" w:cs="Arial"/>
                <w:sz w:val="28"/>
                <w:szCs w:val="28"/>
              </w:rPr>
            </w:pPr>
            <w:r w:rsidRPr="009852FF">
              <w:rPr>
                <w:rFonts w:ascii="Arial" w:hAnsi="Arial" w:cs="Arial"/>
                <w:sz w:val="28"/>
                <w:szCs w:val="28"/>
              </w:rPr>
              <w:t xml:space="preserve">Three Rivers Association of REALTORS® </w:t>
            </w:r>
          </w:p>
          <w:p w14:paraId="48B8C9E2" w14:textId="3DF819CC" w:rsidR="00300710" w:rsidRPr="009852FF" w:rsidRDefault="00300710" w:rsidP="00835807">
            <w:pPr>
              <w:rPr>
                <w:rFonts w:ascii="Arial" w:hAnsi="Arial" w:cs="Arial"/>
                <w:sz w:val="28"/>
                <w:szCs w:val="28"/>
              </w:rPr>
            </w:pPr>
          </w:p>
        </w:tc>
        <w:tc>
          <w:tcPr>
            <w:tcW w:w="4140" w:type="dxa"/>
            <w:gridSpan w:val="7"/>
          </w:tcPr>
          <w:p w14:paraId="7425BFDD" w14:textId="7D1FE5D3" w:rsidR="00300710" w:rsidRPr="009852FF" w:rsidRDefault="001476BA" w:rsidP="00D11464">
            <w:pPr>
              <w:rPr>
                <w:rFonts w:ascii="Arial" w:hAnsi="Arial" w:cs="Arial"/>
                <w:sz w:val="28"/>
                <w:szCs w:val="28"/>
              </w:rPr>
            </w:pPr>
            <w:r w:rsidRPr="009852FF">
              <w:rPr>
                <w:rFonts w:ascii="Arial" w:hAnsi="Arial" w:cs="Arial"/>
                <w:sz w:val="28"/>
                <w:szCs w:val="28"/>
              </w:rPr>
              <w:t>Course #</w:t>
            </w:r>
            <w:r w:rsidR="0085249A" w:rsidRPr="009852FF">
              <w:rPr>
                <w:rFonts w:ascii="Arial" w:hAnsi="Arial" w:cs="Arial"/>
                <w:sz w:val="28"/>
                <w:szCs w:val="28"/>
              </w:rPr>
              <w:t xml:space="preserve"> </w:t>
            </w:r>
            <w:r w:rsidR="009852FF" w:rsidRPr="009852FF">
              <w:rPr>
                <w:rFonts w:ascii="Arial" w:hAnsi="Arial" w:cs="Arial"/>
                <w:color w:val="000000"/>
                <w:sz w:val="28"/>
                <w:szCs w:val="28"/>
              </w:rPr>
              <w:t>564003601</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238B5911" w:rsidR="001476BA" w:rsidRPr="009852FF" w:rsidRDefault="009852FF" w:rsidP="003D0D52">
            <w:pPr>
              <w:rPr>
                <w:rFonts w:ascii="Arial" w:hAnsi="Arial" w:cs="Arial"/>
                <w:sz w:val="28"/>
                <w:szCs w:val="28"/>
              </w:rPr>
            </w:pPr>
            <w:r w:rsidRPr="009852FF">
              <w:rPr>
                <w:rFonts w:ascii="Arial" w:hAnsi="Arial" w:cs="Arial"/>
                <w:color w:val="000000"/>
                <w:sz w:val="28"/>
                <w:szCs w:val="28"/>
              </w:rPr>
              <w:t xml:space="preserve">This course provides real estate leasing agents, brokers and managing brokers with reliable references for guidance in dealing with complex ethical issues while working in today’s marketplace. </w:t>
            </w:r>
            <w:proofErr w:type="gramStart"/>
            <w:r w:rsidRPr="009852FF">
              <w:rPr>
                <w:rFonts w:ascii="Arial" w:hAnsi="Arial" w:cs="Arial"/>
                <w:color w:val="000000"/>
                <w:sz w:val="28"/>
                <w:szCs w:val="28"/>
              </w:rPr>
              <w:t>In an effort to</w:t>
            </w:r>
            <w:proofErr w:type="gramEnd"/>
            <w:r w:rsidRPr="009852FF">
              <w:rPr>
                <w:rFonts w:ascii="Arial" w:hAnsi="Arial" w:cs="Arial"/>
                <w:color w:val="000000"/>
                <w:sz w:val="28"/>
                <w:szCs w:val="28"/>
              </w:rPr>
              <w:t xml:space="preserve"> meet the needs of having individuals participate in the real estate business and brin their full selves to work, this course also folds in the need to examine the effect and positive impact of a diverse and inclusive work environment.</w:t>
            </w:r>
          </w:p>
        </w:tc>
        <w:tc>
          <w:tcPr>
            <w:tcW w:w="4140" w:type="dxa"/>
            <w:gridSpan w:val="7"/>
          </w:tcPr>
          <w:p w14:paraId="3F500BAA" w14:textId="48189475"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BB4037">
              <w:rPr>
                <w:rFonts w:ascii="Arial" w:hAnsi="Arial" w:cs="Arial"/>
                <w:sz w:val="28"/>
                <w:szCs w:val="28"/>
              </w:rPr>
              <w:t>Kimberly Trimmel</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C77E" w14:textId="77777777" w:rsidR="00A659DC" w:rsidRDefault="00A659DC" w:rsidP="00D87DB3">
      <w:pPr>
        <w:spacing w:after="0" w:line="240" w:lineRule="auto"/>
      </w:pPr>
      <w:r>
        <w:separator/>
      </w:r>
    </w:p>
  </w:endnote>
  <w:endnote w:type="continuationSeparator" w:id="0">
    <w:p w14:paraId="0F89D989" w14:textId="77777777" w:rsidR="00A659DC" w:rsidRDefault="00A659DC"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00DF" w14:textId="77777777" w:rsidR="00A659DC" w:rsidRDefault="00A659DC" w:rsidP="00D87DB3">
      <w:pPr>
        <w:spacing w:after="0" w:line="240" w:lineRule="auto"/>
      </w:pPr>
      <w:r>
        <w:separator/>
      </w:r>
    </w:p>
  </w:footnote>
  <w:footnote w:type="continuationSeparator" w:id="0">
    <w:p w14:paraId="193ED8C2" w14:textId="77777777" w:rsidR="00A659DC" w:rsidRDefault="00A659DC"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A73F0"/>
    <w:rsid w:val="001B4DAB"/>
    <w:rsid w:val="001B5448"/>
    <w:rsid w:val="001B72EA"/>
    <w:rsid w:val="001C10A3"/>
    <w:rsid w:val="001C3A6E"/>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B7126"/>
    <w:rsid w:val="003C2558"/>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74B4"/>
    <w:rsid w:val="006479AC"/>
    <w:rsid w:val="00653017"/>
    <w:rsid w:val="00672637"/>
    <w:rsid w:val="00676217"/>
    <w:rsid w:val="00682D9D"/>
    <w:rsid w:val="006917D4"/>
    <w:rsid w:val="006A3FAA"/>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852FF"/>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659DC"/>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432">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5">
          <w:marLeft w:val="0"/>
          <w:marRight w:val="0"/>
          <w:marTop w:val="0"/>
          <w:marBottom w:val="0"/>
          <w:divBdr>
            <w:top w:val="none" w:sz="0" w:space="0" w:color="auto"/>
            <w:left w:val="none" w:sz="0" w:space="0" w:color="auto"/>
            <w:bottom w:val="none" w:sz="0" w:space="0" w:color="auto"/>
            <w:right w:val="none" w:sz="0" w:space="0" w:color="auto"/>
          </w:divBdr>
        </w:div>
      </w:divsChild>
    </w:div>
    <w:div w:id="1826388264">
      <w:bodyDiv w:val="1"/>
      <w:marLeft w:val="0"/>
      <w:marRight w:val="0"/>
      <w:marTop w:val="0"/>
      <w:marBottom w:val="0"/>
      <w:divBdr>
        <w:top w:val="none" w:sz="0" w:space="0" w:color="auto"/>
        <w:left w:val="none" w:sz="0" w:space="0" w:color="auto"/>
        <w:bottom w:val="none" w:sz="0" w:space="0" w:color="auto"/>
        <w:right w:val="none" w:sz="0" w:space="0" w:color="auto"/>
      </w:divBdr>
      <w:divsChild>
        <w:div w:id="305932660">
          <w:marLeft w:val="0"/>
          <w:marRight w:val="0"/>
          <w:marTop w:val="0"/>
          <w:marBottom w:val="0"/>
          <w:divBdr>
            <w:top w:val="none" w:sz="0" w:space="0" w:color="auto"/>
            <w:left w:val="none" w:sz="0" w:space="0" w:color="auto"/>
            <w:bottom w:val="none" w:sz="0" w:space="0" w:color="auto"/>
            <w:right w:val="none" w:sz="0" w:space="0" w:color="auto"/>
          </w:divBdr>
        </w:div>
      </w:divsChild>
    </w:div>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DBA61C45-7887-4A85-8C11-8D4EE74F3F9D}"/>
</file>

<file path=customXml/itemProps3.xml><?xml version="1.0" encoding="utf-8"?>
<ds:datastoreItem xmlns:ds="http://schemas.openxmlformats.org/officeDocument/2006/customXml" ds:itemID="{D91D99DA-1AE8-4BFC-9FDC-1C24261873A4}"/>
</file>

<file path=customXml/itemProps4.xml><?xml version="1.0" encoding="utf-8"?>
<ds:datastoreItem xmlns:ds="http://schemas.openxmlformats.org/officeDocument/2006/customXml" ds:itemID="{288AF183-DEB8-4B6B-817D-794E89C4685F}"/>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2022-08-30T16:17:00Z</dcterms:created>
  <dcterms:modified xsi:type="dcterms:W3CDTF">2022-08-30T16:17:00Z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